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AF5C" w14:textId="77777777" w:rsidR="006051F7" w:rsidRDefault="006051F7" w:rsidP="006051F7">
      <w:pPr>
        <w:pStyle w:val="1"/>
        <w:numPr>
          <w:ilvl w:val="0"/>
          <w:numId w:val="0"/>
        </w:numPr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>Антикоррупционная декларация по договорным отношениям</w:t>
      </w:r>
      <w:bookmarkStart w:id="0" w:name="_Toc213862660"/>
    </w:p>
    <w:p w14:paraId="3118FCDE" w14:textId="77777777" w:rsidR="006051F7" w:rsidRDefault="006051F7" w:rsidP="006051F7">
      <w:pPr>
        <w:pStyle w:val="1"/>
        <w:numPr>
          <w:ilvl w:val="0"/>
          <w:numId w:val="0"/>
        </w:numPr>
        <w:spacing w:before="0"/>
        <w:jc w:val="center"/>
      </w:pPr>
      <w:bookmarkStart w:id="1" w:name="_Toc223596367"/>
      <w:bookmarkStart w:id="2" w:name="_Toc223597194"/>
      <w:r>
        <w:rPr>
          <w:sz w:val="28"/>
          <w:szCs w:val="28"/>
        </w:rPr>
        <w:t>АО «Аэропорт Горно-Алтайск»</w:t>
      </w:r>
      <w:r>
        <w:rPr>
          <w:rStyle w:val="ae"/>
          <w:sz w:val="28"/>
          <w:szCs w:val="28"/>
        </w:rPr>
        <w:footnoteReference w:id="1"/>
      </w:r>
      <w:bookmarkEnd w:id="0"/>
      <w:bookmarkEnd w:id="1"/>
      <w:bookmarkEnd w:id="2"/>
    </w:p>
    <w:p w14:paraId="26A99D14" w14:textId="77777777" w:rsidR="006051F7" w:rsidRDefault="006051F7" w:rsidP="006051F7">
      <w:pPr>
        <w:pStyle w:val="1"/>
        <w:numPr>
          <w:ilvl w:val="0"/>
          <w:numId w:val="0"/>
        </w:numPr>
        <w:spacing w:before="120" w:after="120" w:line="240" w:lineRule="auto"/>
        <w:jc w:val="both"/>
        <w:rPr>
          <w:sz w:val="28"/>
          <w:szCs w:val="28"/>
        </w:rPr>
      </w:pPr>
    </w:p>
    <w:p w14:paraId="53FBC63B" w14:textId="77777777" w:rsidR="006051F7" w:rsidRDefault="006051F7" w:rsidP="006051F7">
      <w:pPr>
        <w:ind w:firstLine="567"/>
        <w:jc w:val="both"/>
        <w:rPr>
          <w:iCs/>
          <w:lang w:eastAsia="ru-RU"/>
        </w:rPr>
      </w:pPr>
      <w:r>
        <w:rPr>
          <w:iCs/>
          <w:lang w:eastAsia="ru-RU"/>
        </w:rPr>
        <w:t>Акционерное общество «Аэропорт Горно-Алтайск» (далее – Общество)</w:t>
      </w:r>
      <w:r>
        <w:rPr>
          <w:iCs/>
        </w:rPr>
        <w:t xml:space="preserve"> </w:t>
      </w:r>
      <w:r>
        <w:rPr>
          <w:iCs/>
          <w:lang w:eastAsia="ru-RU"/>
        </w:rPr>
        <w:t>реализует нормы статьи 13.3 Федерального закона от 25.12.2008 № 273-ФЗ «О противодействии коррупции», принимая меры по предупреждению коррупции, в рамках чего разработаны Политика АО «Аэропорт Горно-Алтайск» по противодействию коррупции, Политика АО «Аэропорт Горно-Алтайск» по управлению конфликтом интересов и иные документы в развитие положений данных политик.</w:t>
      </w:r>
    </w:p>
    <w:p w14:paraId="7CF0A796" w14:textId="77777777" w:rsidR="006051F7" w:rsidRDefault="006051F7" w:rsidP="006051F7">
      <w:pPr>
        <w:ind w:firstLine="567"/>
        <w:jc w:val="both"/>
        <w:rPr>
          <w:iCs/>
          <w:lang w:eastAsia="ru-RU"/>
        </w:rPr>
      </w:pPr>
      <w:r>
        <w:rPr>
          <w:iCs/>
          <w:lang w:eastAsia="ru-RU"/>
        </w:rPr>
        <w:t>Общество развивает культуру, не допускающую коррупционных проявлений, поддерживают антикоррупционные стандарты и этические нормы ведения бизнеса, стремится к взаимодействию с контрагентами в целях выявления, предупреждения и предотвращения коррупционных правонарушений в договорных отношениях и в этой связи ожидает от контрагентов, что в договорных отношениях с ними участники этих отношений – Общество и контрагенты (далее вместе – «Стороны», каждый по отдельности – «Сторона») будут придерживаться следующего:</w:t>
      </w:r>
    </w:p>
    <w:p w14:paraId="375A23BF" w14:textId="77777777" w:rsidR="006051F7" w:rsidRDefault="006051F7" w:rsidP="006051F7">
      <w:pPr>
        <w:pStyle w:val="13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1. При заключении, исполнении, изменении и расторжении </w:t>
      </w:r>
      <w:r>
        <w:rPr>
          <w:rFonts w:ascii="Times New Roman" w:hAnsi="Times New Roman"/>
          <w:sz w:val="24"/>
          <w:szCs w:val="24"/>
        </w:rPr>
        <w:t xml:space="preserve">договоров, контрактов, соглашений и иных аналогичных документов (далее вместе </w:t>
      </w:r>
      <w:r>
        <w:rPr>
          <w:rFonts w:ascii="Times New Roman" w:hAnsi="Times New Roman"/>
          <w:iCs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Договоры)</w:t>
      </w:r>
      <w:r>
        <w:rPr>
          <w:rFonts w:ascii="Times New Roman" w:hAnsi="Times New Roman"/>
          <w:iCs/>
          <w:sz w:val="24"/>
          <w:szCs w:val="24"/>
          <w:lang w:eastAsia="ru-RU"/>
        </w:rPr>
        <w:t>:</w:t>
      </w:r>
    </w:p>
    <w:p w14:paraId="181A32C7" w14:textId="77777777" w:rsidR="006051F7" w:rsidRDefault="006051F7" w:rsidP="006051F7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1.1.</w:t>
      </w:r>
      <w:r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 (если применимо), уполномоченные представители и иные привлеченные ими лица (если применимо)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14:paraId="401AAE58" w14:textId="77777777" w:rsidR="006051F7" w:rsidRDefault="006051F7" w:rsidP="006051F7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1.2.</w:t>
      </w:r>
      <w:r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 (если применимо), уполномоченные представители и иные привлеченные ими лица (если применимо)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5A9F4CB2" w14:textId="77777777" w:rsidR="006051F7" w:rsidRDefault="006051F7" w:rsidP="006051F7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1.3.</w:t>
      </w:r>
      <w:r>
        <w:rPr>
          <w:rFonts w:ascii="Times New Roman" w:hAnsi="Times New Roman"/>
          <w:iCs/>
          <w:sz w:val="24"/>
          <w:szCs w:val="24"/>
          <w:lang w:eastAsia="ru-RU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 (термин «конфликт интересов» понимается в значении, определенном в статье 10 Федерального закона от 25.12.2008 № 273-ФЗ «О противодействии коррупции»);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Договорам.</w:t>
      </w:r>
    </w:p>
    <w:p w14:paraId="2C4E23A1" w14:textId="77777777" w:rsidR="006051F7" w:rsidRDefault="006051F7" w:rsidP="006051F7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2. В случае появления у Стороны сведений о фактическом или возможном нарушении другой Стороной, ее работниками (если применимо), уполномоченными представителями или иными привлеченными ими лицами (если применимо) каких-либо положений пунктов 1.1-1.3 настоящей Декларации (далее – Нарушение коррупционной направленности), такая Сторона незамедлительно письменно уведомит другую Сторону об </w:t>
      </w:r>
      <w:r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этом. Уведомление Общества направляется по адресу: </w:t>
      </w:r>
      <w:r w:rsidRPr="0010258A">
        <w:rPr>
          <w:rFonts w:ascii="Times New Roman" w:hAnsi="Times New Roman"/>
          <w:iCs/>
          <w:sz w:val="24"/>
          <w:szCs w:val="24"/>
          <w:lang w:eastAsia="ru-RU"/>
        </w:rPr>
        <w:t xml:space="preserve">649100, </w:t>
      </w:r>
      <w:r>
        <w:rPr>
          <w:rFonts w:ascii="Times New Roman" w:hAnsi="Times New Roman"/>
          <w:iCs/>
          <w:sz w:val="24"/>
          <w:szCs w:val="24"/>
          <w:lang w:eastAsia="ru-RU"/>
        </w:rPr>
        <w:t>Р</w:t>
      </w:r>
      <w:r w:rsidRPr="0010258A">
        <w:rPr>
          <w:rFonts w:ascii="Times New Roman" w:hAnsi="Times New Roman"/>
          <w:iCs/>
          <w:sz w:val="24"/>
          <w:szCs w:val="24"/>
          <w:lang w:eastAsia="ru-RU"/>
        </w:rPr>
        <w:t xml:space="preserve">еспублика </w:t>
      </w:r>
      <w:r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10258A">
        <w:rPr>
          <w:rFonts w:ascii="Times New Roman" w:hAnsi="Times New Roman"/>
          <w:iCs/>
          <w:sz w:val="24"/>
          <w:szCs w:val="24"/>
          <w:lang w:eastAsia="ru-RU"/>
        </w:rPr>
        <w:t xml:space="preserve">лтай, р-н майминский, </w:t>
      </w:r>
      <w:r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Pr="0010258A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iCs/>
          <w:sz w:val="24"/>
          <w:szCs w:val="24"/>
          <w:lang w:eastAsia="ru-RU"/>
        </w:rPr>
        <w:t>М</w:t>
      </w:r>
      <w:r w:rsidRPr="0010258A">
        <w:rPr>
          <w:rFonts w:ascii="Times New Roman" w:hAnsi="Times New Roman"/>
          <w:iCs/>
          <w:sz w:val="24"/>
          <w:szCs w:val="24"/>
          <w:lang w:eastAsia="ru-RU"/>
        </w:rPr>
        <w:t>айма, тер</w:t>
      </w:r>
      <w:r>
        <w:rPr>
          <w:rFonts w:ascii="Times New Roman" w:hAnsi="Times New Roman"/>
          <w:iCs/>
          <w:sz w:val="24"/>
          <w:szCs w:val="24"/>
          <w:lang w:eastAsia="ru-RU"/>
        </w:rPr>
        <w:t>ритория</w:t>
      </w:r>
      <w:r w:rsidRPr="0010258A">
        <w:rPr>
          <w:rFonts w:ascii="Times New Roman" w:hAnsi="Times New Roman"/>
          <w:iCs/>
          <w:sz w:val="24"/>
          <w:szCs w:val="24"/>
          <w:lang w:eastAsia="ru-RU"/>
        </w:rPr>
        <w:t xml:space="preserve"> аэропорт, аэропорт</w:t>
      </w:r>
      <w:r>
        <w:rPr>
          <w:rFonts w:ascii="Times New Roman" w:hAnsi="Times New Roman"/>
          <w:iCs/>
          <w:sz w:val="24"/>
          <w:szCs w:val="24"/>
          <w:lang w:eastAsia="ru-RU"/>
        </w:rPr>
        <w:t>, Дирекция по правовым вопросам.</w:t>
      </w:r>
    </w:p>
    <w:p w14:paraId="4CB99E98" w14:textId="77777777" w:rsidR="006051F7" w:rsidRDefault="006051F7" w:rsidP="006051F7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Такое уведомление будет содержать указание на реквизиты (номер (при наличии), дата и заголовок (при наличии)) Договоров,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прикладываются подтверждающие документы и/или материалы.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sms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и мессенджеров, аудио- и видеозаписи и т.п.</w:t>
      </w:r>
    </w:p>
    <w:p w14:paraId="08061586" w14:textId="77777777" w:rsidR="006051F7" w:rsidRDefault="006051F7" w:rsidP="006051F7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приводит возражения в отношении направленных сведений о Нарушении коррупционной направленности.</w:t>
      </w:r>
    </w:p>
    <w:p w14:paraId="6C746329" w14:textId="77777777" w:rsidR="006051F7" w:rsidRDefault="006051F7" w:rsidP="006051F7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3. Настоящая Декларация применяется в договорных отношениях </w:t>
      </w:r>
      <w:proofErr w:type="gramStart"/>
      <w:r>
        <w:rPr>
          <w:rFonts w:ascii="Times New Roman" w:hAnsi="Times New Roman"/>
          <w:iCs/>
          <w:sz w:val="24"/>
          <w:szCs w:val="24"/>
          <w:lang w:eastAsia="ru-RU"/>
        </w:rPr>
        <w:t>Сторон в случае если</w:t>
      </w:r>
      <w:proofErr w:type="gramEnd"/>
      <w:r>
        <w:rPr>
          <w:rFonts w:ascii="Times New Roman" w:hAnsi="Times New Roman"/>
          <w:iCs/>
          <w:sz w:val="24"/>
          <w:szCs w:val="24"/>
          <w:lang w:eastAsia="ru-RU"/>
        </w:rPr>
        <w:t xml:space="preserve"> Стороны не определили и не включили антикоррупционные положения (антикоррупционную оговорку) в заключенные между ними Договоры.</w:t>
      </w:r>
    </w:p>
    <w:p w14:paraId="1D03725F" w14:textId="77777777" w:rsidR="0072118F" w:rsidRDefault="0072118F"/>
    <w:sectPr w:rsidR="00721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A3DE" w14:textId="77777777" w:rsidR="004662EF" w:rsidRDefault="004662EF" w:rsidP="006051F7">
      <w:r>
        <w:separator/>
      </w:r>
    </w:p>
  </w:endnote>
  <w:endnote w:type="continuationSeparator" w:id="0">
    <w:p w14:paraId="4CFACE9A" w14:textId="77777777" w:rsidR="004662EF" w:rsidRDefault="004662EF" w:rsidP="0060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2FC3" w14:textId="77777777" w:rsidR="004662EF" w:rsidRDefault="004662EF" w:rsidP="006051F7">
      <w:r>
        <w:separator/>
      </w:r>
    </w:p>
  </w:footnote>
  <w:footnote w:type="continuationSeparator" w:id="0">
    <w:p w14:paraId="25708157" w14:textId="77777777" w:rsidR="004662EF" w:rsidRDefault="004662EF" w:rsidP="006051F7">
      <w:r>
        <w:continuationSeparator/>
      </w:r>
    </w:p>
  </w:footnote>
  <w:footnote w:id="1">
    <w:p w14:paraId="480CFF8D" w14:textId="77777777" w:rsidR="006051F7" w:rsidRDefault="006051F7" w:rsidP="006051F7">
      <w:pPr>
        <w:pStyle w:val="ac"/>
        <w:jc w:val="both"/>
      </w:pPr>
      <w:r>
        <w:rPr>
          <w:rStyle w:val="ae"/>
        </w:rPr>
        <w:footnoteRef/>
      </w:r>
      <w:r>
        <w:t xml:space="preserve"> Для Общества по тексту приложения применяется соответствующее наименование Общества и используемые в полной АКО его контакты и порядок направления ему уведомления.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72692"/>
    <w:multiLevelType w:val="multilevel"/>
    <w:tmpl w:val="33349C28"/>
    <w:lvl w:ilvl="0">
      <w:start w:val="1"/>
      <w:numFmt w:val="decimal"/>
      <w:pStyle w:val="1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 w16cid:durableId="14675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F7"/>
    <w:rsid w:val="004662EF"/>
    <w:rsid w:val="005B6691"/>
    <w:rsid w:val="006051F7"/>
    <w:rsid w:val="0072118F"/>
    <w:rsid w:val="00EB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FD85"/>
  <w15:chartTrackingRefBased/>
  <w15:docId w15:val="{943107FE-BC9A-4CB8-BC45-4A83BB89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1F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605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1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1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1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1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05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1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51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51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51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51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51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1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5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1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51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1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1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51F7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qFormat/>
    <w:rsid w:val="006051F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6051F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e">
    <w:name w:val="footnote reference"/>
    <w:uiPriority w:val="99"/>
    <w:qFormat/>
    <w:rsid w:val="006051F7"/>
    <w:rPr>
      <w:rFonts w:cs="Times New Roman"/>
      <w:vertAlign w:val="superscript"/>
    </w:rPr>
  </w:style>
  <w:style w:type="paragraph" w:customStyle="1" w:styleId="1">
    <w:name w:val="Заголовок 1_Ю"/>
    <w:basedOn w:val="a"/>
    <w:link w:val="12"/>
    <w:qFormat/>
    <w:rsid w:val="006051F7"/>
    <w:pPr>
      <w:keepNext/>
      <w:keepLines/>
      <w:numPr>
        <w:numId w:val="1"/>
      </w:numPr>
      <w:spacing w:before="480" w:line="276" w:lineRule="auto"/>
      <w:outlineLvl w:val="0"/>
    </w:pPr>
    <w:rPr>
      <w:b/>
      <w:bCs/>
      <w:color w:val="000000"/>
      <w:sz w:val="32"/>
    </w:rPr>
  </w:style>
  <w:style w:type="character" w:customStyle="1" w:styleId="12">
    <w:name w:val="Заголовок 1_Ю Знак"/>
    <w:link w:val="1"/>
    <w:rsid w:val="006051F7"/>
    <w:rPr>
      <w:rFonts w:ascii="Times New Roman" w:eastAsia="Times New Roman" w:hAnsi="Times New Roman" w:cs="Times New Roman"/>
      <w:b/>
      <w:bCs/>
      <w:color w:val="000000"/>
      <w:kern w:val="0"/>
      <w:sz w:val="32"/>
      <w14:ligatures w14:val="none"/>
    </w:rPr>
  </w:style>
  <w:style w:type="paragraph" w:customStyle="1" w:styleId="13">
    <w:name w:val="Абзац списка1"/>
    <w:basedOn w:val="a"/>
    <w:rsid w:val="006051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Владимирович Корчуганов</dc:creator>
  <cp:keywords/>
  <dc:description/>
  <cp:lastModifiedBy>Константин Владимирович Корчуганов</cp:lastModifiedBy>
  <cp:revision>1</cp:revision>
  <dcterms:created xsi:type="dcterms:W3CDTF">2026-04-01T06:13:00Z</dcterms:created>
  <dcterms:modified xsi:type="dcterms:W3CDTF">2026-04-01T06:13:00Z</dcterms:modified>
</cp:coreProperties>
</file>